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EEE10" w14:textId="0EEBDDB7" w:rsidR="00CA61C5" w:rsidRPr="00D46592" w:rsidRDefault="00000000" w:rsidP="00D46592">
      <w:pPr>
        <w:jc w:val="center"/>
        <w:rPr>
          <w:rFonts w:ascii="Arial" w:hAnsi="Arial" w:cs="Arial"/>
          <w:b/>
          <w:bCs/>
        </w:rPr>
      </w:pPr>
      <w:r w:rsidRPr="00D46592">
        <w:rPr>
          <w:rFonts w:ascii="Arial" w:hAnsi="Arial" w:cs="Arial"/>
          <w:b/>
          <w:bCs/>
        </w:rPr>
        <w:t>Hochgebet</w:t>
      </w:r>
      <w:r w:rsidR="00122E5A" w:rsidRPr="00D46592">
        <w:rPr>
          <w:rFonts w:ascii="Arial" w:hAnsi="Arial" w:cs="Arial"/>
          <w:b/>
          <w:bCs/>
        </w:rPr>
        <w:t xml:space="preserve">  Gott der Geschichte</w:t>
      </w:r>
    </w:p>
    <w:p w14:paraId="77AF34E5" w14:textId="77777777" w:rsidR="00122E5A" w:rsidRPr="00122E5A" w:rsidRDefault="00000000" w:rsidP="00D46592">
      <w:pPr>
        <w:jc w:val="left"/>
        <w:rPr>
          <w:rFonts w:ascii="Arial" w:hAnsi="Arial" w:cs="Arial"/>
          <w:sz w:val="28"/>
          <w:szCs w:val="20"/>
        </w:rPr>
      </w:pPr>
      <w:r w:rsidRPr="00122E5A">
        <w:rPr>
          <w:rFonts w:ascii="Arial" w:hAnsi="Arial" w:cs="Arial"/>
          <w:sz w:val="28"/>
          <w:szCs w:val="20"/>
        </w:rPr>
        <w:t>Gott, du bist ein Gott der Geschichte und der Geschichten</w:t>
      </w:r>
    </w:p>
    <w:p w14:paraId="060AA9DF" w14:textId="77777777" w:rsidR="00122E5A" w:rsidRDefault="00000000" w:rsidP="00D46592">
      <w:pPr>
        <w:jc w:val="left"/>
        <w:rPr>
          <w:rFonts w:ascii="Arial" w:hAnsi="Arial" w:cs="Arial"/>
          <w:sz w:val="28"/>
          <w:szCs w:val="20"/>
        </w:rPr>
      </w:pPr>
      <w:r w:rsidRPr="00122E5A">
        <w:rPr>
          <w:rFonts w:ascii="Arial" w:hAnsi="Arial" w:cs="Arial"/>
          <w:sz w:val="28"/>
          <w:szCs w:val="20"/>
        </w:rPr>
        <w:t xml:space="preserve">Wer von dir reden will, muss Erfahrungen mit dir erzählen können. </w:t>
      </w:r>
    </w:p>
    <w:p w14:paraId="4B59AEF5" w14:textId="58D888F3" w:rsidR="00CA61C5" w:rsidRPr="00122E5A" w:rsidRDefault="00000000" w:rsidP="00D46592">
      <w:pPr>
        <w:jc w:val="left"/>
        <w:rPr>
          <w:rFonts w:ascii="Arial" w:hAnsi="Arial" w:cs="Arial"/>
          <w:sz w:val="28"/>
          <w:szCs w:val="20"/>
        </w:rPr>
      </w:pPr>
      <w:r w:rsidRPr="00122E5A">
        <w:rPr>
          <w:rFonts w:ascii="Arial" w:hAnsi="Arial" w:cs="Arial"/>
          <w:sz w:val="28"/>
          <w:szCs w:val="20"/>
        </w:rPr>
        <w:t>Über Jahrmillionen hin zeigst du dich in deiner Schöpfung, seit Jahrtausenden den Menschen, die dich suchen.</w:t>
      </w:r>
    </w:p>
    <w:p w14:paraId="4A99BB61" w14:textId="227E1B74" w:rsidR="00CA61C5" w:rsidRPr="00122E5A" w:rsidRDefault="00000000" w:rsidP="00D46592">
      <w:pPr>
        <w:jc w:val="left"/>
        <w:rPr>
          <w:rFonts w:ascii="Arial" w:hAnsi="Arial" w:cs="Arial"/>
          <w:sz w:val="28"/>
          <w:szCs w:val="20"/>
        </w:rPr>
      </w:pPr>
      <w:r w:rsidRPr="00122E5A">
        <w:rPr>
          <w:rFonts w:ascii="Arial" w:hAnsi="Arial" w:cs="Arial"/>
          <w:sz w:val="28"/>
          <w:szCs w:val="20"/>
        </w:rPr>
        <w:t>Du hast dich jenem Volk gezeigt, das deine Verheißung hören durfte: „Ich bin jener, der bei euch ist".</w:t>
      </w:r>
    </w:p>
    <w:p w14:paraId="09696DB6" w14:textId="77777777" w:rsidR="00122E5A" w:rsidRDefault="00000000" w:rsidP="00D46592">
      <w:pPr>
        <w:jc w:val="left"/>
        <w:rPr>
          <w:rFonts w:ascii="Arial" w:hAnsi="Arial" w:cs="Arial"/>
          <w:sz w:val="28"/>
          <w:szCs w:val="20"/>
        </w:rPr>
      </w:pPr>
      <w:r w:rsidRPr="00122E5A">
        <w:rPr>
          <w:rFonts w:ascii="Arial" w:hAnsi="Arial" w:cs="Arial"/>
          <w:sz w:val="28"/>
          <w:szCs w:val="20"/>
        </w:rPr>
        <w:t xml:space="preserve">Bei Jesus von Nazareth hast du es besonders klar aufscheinen </w:t>
      </w:r>
      <w:r w:rsidR="00122E5A" w:rsidRPr="00122E5A">
        <w:rPr>
          <w:rFonts w:ascii="Arial" w:hAnsi="Arial" w:cs="Arial"/>
          <w:sz w:val="28"/>
          <w:szCs w:val="20"/>
        </w:rPr>
        <w:t>l</w:t>
      </w:r>
      <w:r w:rsidRPr="00122E5A">
        <w:rPr>
          <w:rFonts w:ascii="Arial" w:hAnsi="Arial" w:cs="Arial"/>
          <w:sz w:val="28"/>
          <w:szCs w:val="20"/>
        </w:rPr>
        <w:t xml:space="preserve">assen </w:t>
      </w:r>
    </w:p>
    <w:p w14:paraId="7631A81E" w14:textId="77777777" w:rsidR="00122E5A" w:rsidRDefault="00000000" w:rsidP="00D46592">
      <w:pPr>
        <w:jc w:val="left"/>
        <w:rPr>
          <w:rFonts w:ascii="Arial" w:hAnsi="Arial" w:cs="Arial"/>
          <w:sz w:val="28"/>
          <w:szCs w:val="20"/>
        </w:rPr>
      </w:pPr>
      <w:r w:rsidRPr="00122E5A">
        <w:rPr>
          <w:rFonts w:ascii="Arial" w:hAnsi="Arial" w:cs="Arial"/>
          <w:sz w:val="28"/>
          <w:szCs w:val="20"/>
        </w:rPr>
        <w:t xml:space="preserve">-als Glanz der Güte für die Kleinen, </w:t>
      </w:r>
    </w:p>
    <w:p w14:paraId="06B651EE" w14:textId="2CA2A21B" w:rsidR="00CA61C5" w:rsidRPr="00122E5A" w:rsidRDefault="00000000" w:rsidP="00D46592">
      <w:pPr>
        <w:jc w:val="left"/>
        <w:rPr>
          <w:rFonts w:ascii="Arial" w:hAnsi="Arial" w:cs="Arial"/>
          <w:sz w:val="28"/>
          <w:szCs w:val="20"/>
        </w:rPr>
      </w:pPr>
      <w:r w:rsidRPr="00122E5A">
        <w:rPr>
          <w:rFonts w:ascii="Arial" w:hAnsi="Arial" w:cs="Arial"/>
          <w:sz w:val="28"/>
          <w:szCs w:val="20"/>
        </w:rPr>
        <w:t>als Licht der Gerechtigkeit für die Ausgegrenzten.</w:t>
      </w:r>
    </w:p>
    <w:p w14:paraId="1B71DB33" w14:textId="40BD8C16" w:rsidR="00CA61C5" w:rsidRPr="00122E5A" w:rsidRDefault="00000000" w:rsidP="00D46592">
      <w:pPr>
        <w:jc w:val="left"/>
        <w:rPr>
          <w:rFonts w:ascii="Arial" w:hAnsi="Arial" w:cs="Arial"/>
          <w:sz w:val="28"/>
          <w:szCs w:val="20"/>
        </w:rPr>
      </w:pPr>
      <w:r w:rsidRPr="00122E5A">
        <w:rPr>
          <w:rFonts w:ascii="Arial" w:hAnsi="Arial" w:cs="Arial"/>
          <w:sz w:val="28"/>
          <w:szCs w:val="20"/>
        </w:rPr>
        <w:t>Wir danken dir, dass auch wir davon gehört und es gesehen haben, dass auch wir zur Gemeinschart gehören, die das weitererzählen darf.</w:t>
      </w:r>
    </w:p>
    <w:p w14:paraId="79F2EECB" w14:textId="42B40906" w:rsidR="00CA61C5" w:rsidRPr="00122E5A" w:rsidRDefault="00000000" w:rsidP="00D46592">
      <w:pPr>
        <w:jc w:val="left"/>
        <w:rPr>
          <w:rFonts w:ascii="Arial" w:hAnsi="Arial" w:cs="Arial"/>
          <w:sz w:val="28"/>
          <w:szCs w:val="20"/>
        </w:rPr>
      </w:pPr>
      <w:r w:rsidRPr="00122E5A">
        <w:rPr>
          <w:rFonts w:ascii="Arial" w:hAnsi="Arial" w:cs="Arial"/>
          <w:sz w:val="28"/>
          <w:szCs w:val="20"/>
        </w:rPr>
        <w:t>Gott des Lebens!</w:t>
      </w:r>
    </w:p>
    <w:p w14:paraId="77BFD595" w14:textId="77777777" w:rsidR="00CA61C5" w:rsidRPr="00122E5A" w:rsidRDefault="00000000" w:rsidP="00D46592">
      <w:pPr>
        <w:jc w:val="left"/>
        <w:rPr>
          <w:rFonts w:ascii="Arial" w:hAnsi="Arial" w:cs="Arial"/>
          <w:sz w:val="28"/>
          <w:szCs w:val="20"/>
        </w:rPr>
      </w:pPr>
      <w:r w:rsidRPr="00122E5A">
        <w:rPr>
          <w:rFonts w:ascii="Arial" w:hAnsi="Arial" w:cs="Arial"/>
          <w:sz w:val="28"/>
          <w:szCs w:val="20"/>
        </w:rPr>
        <w:t xml:space="preserve">In deinem Namen sind wir jetzt zusammen, </w:t>
      </w:r>
      <w:r w:rsidRPr="00122E5A">
        <w:rPr>
          <w:rFonts w:ascii="Arial" w:hAnsi="Arial" w:cs="Arial"/>
          <w:sz w:val="28"/>
          <w:szCs w:val="20"/>
        </w:rPr>
        <w:drawing>
          <wp:inline distT="0" distB="0" distL="0" distR="0" wp14:anchorId="77AE0BFA" wp14:editId="6B0E720D">
            <wp:extent cx="3049" cy="3048"/>
            <wp:effectExtent l="0" t="0" r="0" b="0"/>
            <wp:docPr id="1561" name="Picture 1561"/>
            <wp:cNvGraphicFramePr/>
            <a:graphic xmlns:a="http://schemas.openxmlformats.org/drawingml/2006/main">
              <a:graphicData uri="http://schemas.openxmlformats.org/drawingml/2006/picture">
                <pic:pic xmlns:pic="http://schemas.openxmlformats.org/drawingml/2006/picture">
                  <pic:nvPicPr>
                    <pic:cNvPr id="1561" name="Picture 1561"/>
                    <pic:cNvPicPr/>
                  </pic:nvPicPr>
                  <pic:blipFill>
                    <a:blip r:embed="rId4"/>
                    <a:stretch>
                      <a:fillRect/>
                    </a:stretch>
                  </pic:blipFill>
                  <pic:spPr>
                    <a:xfrm>
                      <a:off x="0" y="0"/>
                      <a:ext cx="3049" cy="3048"/>
                    </a:xfrm>
                    <a:prstGeom prst="rect">
                      <a:avLst/>
                    </a:prstGeom>
                  </pic:spPr>
                </pic:pic>
              </a:graphicData>
            </a:graphic>
          </wp:inline>
        </w:drawing>
      </w:r>
      <w:r w:rsidRPr="00122E5A">
        <w:rPr>
          <w:rFonts w:ascii="Arial" w:hAnsi="Arial" w:cs="Arial"/>
          <w:sz w:val="28"/>
          <w:szCs w:val="20"/>
        </w:rPr>
        <w:t>um uns an Jesus zu erinnern.</w:t>
      </w:r>
    </w:p>
    <w:p w14:paraId="1571AE71" w14:textId="77777777" w:rsidR="00CA61C5" w:rsidRPr="00122E5A" w:rsidRDefault="00000000" w:rsidP="00D46592">
      <w:pPr>
        <w:jc w:val="left"/>
        <w:rPr>
          <w:rFonts w:ascii="Arial" w:hAnsi="Arial" w:cs="Arial"/>
          <w:sz w:val="28"/>
          <w:szCs w:val="20"/>
        </w:rPr>
      </w:pPr>
      <w:r w:rsidRPr="00122E5A">
        <w:rPr>
          <w:rFonts w:ascii="Arial" w:hAnsi="Arial" w:cs="Arial"/>
          <w:sz w:val="28"/>
          <w:szCs w:val="20"/>
        </w:rPr>
        <w:t>Wie er sollen wir Brot und Wein teilen.</w:t>
      </w:r>
    </w:p>
    <w:p w14:paraId="453DDB86" w14:textId="0FCB0DA4" w:rsidR="00CA61C5" w:rsidRPr="00122E5A" w:rsidRDefault="00000000" w:rsidP="00D46592">
      <w:pPr>
        <w:jc w:val="left"/>
        <w:rPr>
          <w:rFonts w:ascii="Arial" w:hAnsi="Arial" w:cs="Arial"/>
          <w:b/>
          <w:bCs/>
          <w:sz w:val="28"/>
          <w:szCs w:val="20"/>
        </w:rPr>
      </w:pPr>
      <w:r w:rsidRPr="00122E5A">
        <w:rPr>
          <w:rFonts w:ascii="Arial" w:hAnsi="Arial" w:cs="Arial"/>
          <w:b/>
          <w:bCs/>
          <w:sz w:val="28"/>
          <w:szCs w:val="20"/>
        </w:rPr>
        <w:t>Wir bitten: Sende deinen Geist, dass wir im Teilen des Brotes und gemeinsamen Trinken des Weines dich gegenwärtig erfahren!</w:t>
      </w:r>
    </w:p>
    <w:p w14:paraId="711B7F8A" w14:textId="7BD6F39D" w:rsidR="00CA61C5" w:rsidRPr="00122E5A" w:rsidRDefault="00000000" w:rsidP="00D46592">
      <w:pPr>
        <w:jc w:val="left"/>
        <w:rPr>
          <w:rFonts w:ascii="Arial" w:hAnsi="Arial" w:cs="Arial"/>
          <w:b/>
          <w:bCs/>
          <w:sz w:val="28"/>
          <w:szCs w:val="20"/>
        </w:rPr>
      </w:pPr>
      <w:r w:rsidRPr="00122E5A">
        <w:rPr>
          <w:rFonts w:ascii="Arial" w:hAnsi="Arial" w:cs="Arial"/>
          <w:b/>
          <w:bCs/>
          <w:sz w:val="28"/>
          <w:szCs w:val="20"/>
        </w:rPr>
        <w:t>So erinnern wir uns an jenen letzten Abend, als Jesus mit den Seinen zu Tische lag. Da nahm Jesus ein Brot in die Hand, sprach das Segenswort, brach es und reichte es weiter mit den Worten:</w:t>
      </w:r>
      <w:r w:rsidRPr="00122E5A">
        <w:rPr>
          <w:rFonts w:ascii="Arial" w:hAnsi="Arial" w:cs="Arial"/>
          <w:b/>
          <w:bCs/>
          <w:sz w:val="28"/>
          <w:szCs w:val="20"/>
        </w:rPr>
        <w:drawing>
          <wp:inline distT="0" distB="0" distL="0" distR="0" wp14:anchorId="69E1C588" wp14:editId="1563E3B3">
            <wp:extent cx="3048" cy="3048"/>
            <wp:effectExtent l="0" t="0" r="0" b="0"/>
            <wp:docPr id="1567" name="Picture 1567"/>
            <wp:cNvGraphicFramePr/>
            <a:graphic xmlns:a="http://schemas.openxmlformats.org/drawingml/2006/main">
              <a:graphicData uri="http://schemas.openxmlformats.org/drawingml/2006/picture">
                <pic:pic xmlns:pic="http://schemas.openxmlformats.org/drawingml/2006/picture">
                  <pic:nvPicPr>
                    <pic:cNvPr id="1567" name="Picture 1567"/>
                    <pic:cNvPicPr/>
                  </pic:nvPicPr>
                  <pic:blipFill>
                    <a:blip r:embed="rId5"/>
                    <a:stretch>
                      <a:fillRect/>
                    </a:stretch>
                  </pic:blipFill>
                  <pic:spPr>
                    <a:xfrm>
                      <a:off x="0" y="0"/>
                      <a:ext cx="3048" cy="3048"/>
                    </a:xfrm>
                    <a:prstGeom prst="rect">
                      <a:avLst/>
                    </a:prstGeom>
                  </pic:spPr>
                </pic:pic>
              </a:graphicData>
            </a:graphic>
          </wp:inline>
        </w:drawing>
      </w:r>
    </w:p>
    <w:p w14:paraId="46F8C57F" w14:textId="6C1DBC1A" w:rsidR="00CA61C5" w:rsidRPr="00122E5A" w:rsidRDefault="00122E5A" w:rsidP="00D46592">
      <w:pPr>
        <w:jc w:val="left"/>
        <w:rPr>
          <w:rFonts w:ascii="Arial" w:hAnsi="Arial" w:cs="Arial"/>
          <w:b/>
          <w:bCs/>
          <w:sz w:val="28"/>
          <w:szCs w:val="20"/>
        </w:rPr>
      </w:pPr>
      <w:r>
        <w:rPr>
          <w:rFonts w:ascii="Arial" w:hAnsi="Arial" w:cs="Arial"/>
          <w:b/>
          <w:bCs/>
          <w:sz w:val="28"/>
          <w:szCs w:val="20"/>
        </w:rPr>
        <w:t>Nehmt und esst alle davon: Das ist mein Leib für euch!</w:t>
      </w:r>
    </w:p>
    <w:p w14:paraId="152E75EF" w14:textId="77777777" w:rsidR="00122E5A" w:rsidRDefault="00000000" w:rsidP="00D46592">
      <w:pPr>
        <w:jc w:val="left"/>
        <w:rPr>
          <w:rFonts w:ascii="Arial" w:hAnsi="Arial" w:cs="Arial"/>
          <w:b/>
          <w:bCs/>
          <w:sz w:val="28"/>
          <w:szCs w:val="20"/>
        </w:rPr>
      </w:pPr>
      <w:r w:rsidRPr="00122E5A">
        <w:rPr>
          <w:rFonts w:ascii="Arial" w:hAnsi="Arial" w:cs="Arial"/>
          <w:b/>
          <w:bCs/>
          <w:sz w:val="28"/>
          <w:szCs w:val="20"/>
        </w:rPr>
        <w:t>Dann machte er das Zeichen noch deutlicher, hob einen Becher mit Wein, sprach wieder das Segenswo</w:t>
      </w:r>
      <w:r w:rsidR="00122E5A">
        <w:rPr>
          <w:rFonts w:ascii="Arial" w:hAnsi="Arial" w:cs="Arial"/>
          <w:b/>
          <w:bCs/>
          <w:sz w:val="28"/>
          <w:szCs w:val="20"/>
        </w:rPr>
        <w:t>rt</w:t>
      </w:r>
      <w:r w:rsidRPr="00122E5A">
        <w:rPr>
          <w:rFonts w:ascii="Arial" w:hAnsi="Arial" w:cs="Arial"/>
          <w:b/>
          <w:bCs/>
          <w:sz w:val="28"/>
          <w:szCs w:val="20"/>
        </w:rPr>
        <w:t xml:space="preserve">, gab ihn in die Runde und sagte: </w:t>
      </w:r>
    </w:p>
    <w:p w14:paraId="326F1D81" w14:textId="323CAF99" w:rsidR="00122E5A" w:rsidRPr="00E67830" w:rsidRDefault="00000000" w:rsidP="00D46592">
      <w:pPr>
        <w:jc w:val="left"/>
        <w:rPr>
          <w:rFonts w:ascii="Arial" w:hAnsi="Arial" w:cs="Arial"/>
          <w:b/>
          <w:bCs/>
          <w:sz w:val="28"/>
          <w:szCs w:val="28"/>
        </w:rPr>
      </w:pPr>
      <w:r w:rsidRPr="00122E5A">
        <w:rPr>
          <w:rFonts w:ascii="Arial" w:hAnsi="Arial" w:cs="Arial"/>
          <w:b/>
          <w:bCs/>
          <w:sz w:val="28"/>
          <w:szCs w:val="20"/>
        </w:rPr>
        <w:t>Nehmt und trinkt</w:t>
      </w:r>
      <w:r w:rsidR="00122E5A">
        <w:rPr>
          <w:rFonts w:ascii="Arial" w:hAnsi="Arial" w:cs="Arial"/>
          <w:b/>
          <w:bCs/>
          <w:sz w:val="28"/>
          <w:szCs w:val="20"/>
        </w:rPr>
        <w:t xml:space="preserve"> alle daraus: </w:t>
      </w:r>
      <w:r w:rsidR="00122E5A" w:rsidRPr="00E67830">
        <w:rPr>
          <w:rFonts w:ascii="Arial" w:hAnsi="Arial" w:cs="Arial"/>
          <w:b/>
          <w:bCs/>
          <w:sz w:val="28"/>
          <w:szCs w:val="28"/>
        </w:rPr>
        <w:t>Das ist der Kelch des neuen und ewigen Bundes, für euch und für alle zur Vergebung der Sünden.</w:t>
      </w:r>
    </w:p>
    <w:p w14:paraId="6BCBA2DF" w14:textId="77777777" w:rsidR="00122E5A" w:rsidRPr="00E67830" w:rsidRDefault="00122E5A" w:rsidP="00D46592">
      <w:pPr>
        <w:jc w:val="left"/>
        <w:rPr>
          <w:rFonts w:ascii="Arial" w:hAnsi="Arial" w:cs="Arial"/>
          <w:b/>
          <w:bCs/>
          <w:sz w:val="28"/>
          <w:szCs w:val="28"/>
        </w:rPr>
      </w:pPr>
      <w:r w:rsidRPr="00E67830">
        <w:rPr>
          <w:rFonts w:ascii="Arial" w:hAnsi="Arial" w:cs="Arial"/>
          <w:b/>
          <w:bCs/>
          <w:sz w:val="28"/>
          <w:szCs w:val="28"/>
        </w:rPr>
        <w:t>Tut dies zu meinem Gedächtnis.</w:t>
      </w:r>
    </w:p>
    <w:p w14:paraId="1667B3F2" w14:textId="77777777" w:rsidR="00122E5A" w:rsidRDefault="00000000" w:rsidP="00D46592">
      <w:pPr>
        <w:jc w:val="left"/>
        <w:rPr>
          <w:rFonts w:ascii="Arial" w:hAnsi="Arial" w:cs="Arial"/>
          <w:sz w:val="28"/>
          <w:szCs w:val="20"/>
        </w:rPr>
      </w:pPr>
      <w:r w:rsidRPr="00122E5A">
        <w:rPr>
          <w:rFonts w:ascii="Arial" w:hAnsi="Arial" w:cs="Arial"/>
          <w:sz w:val="28"/>
          <w:szCs w:val="20"/>
        </w:rPr>
        <w:t xml:space="preserve">Von deinem Tod und deiner Auferstehung erzählen wir, solange es Menschen gibt, die davon noch nichts wissen oder es wieder vergessen haben, </w:t>
      </w:r>
      <w:r w:rsidRPr="00122E5A">
        <w:rPr>
          <w:rFonts w:ascii="Arial" w:hAnsi="Arial" w:cs="Arial"/>
          <w:sz w:val="28"/>
          <w:szCs w:val="20"/>
        </w:rPr>
        <w:drawing>
          <wp:inline distT="0" distB="0" distL="0" distR="0" wp14:anchorId="4B981D0B" wp14:editId="259F1ABF">
            <wp:extent cx="3048" cy="3048"/>
            <wp:effectExtent l="0" t="0" r="0" b="0"/>
            <wp:docPr id="3485" name="Picture 3485"/>
            <wp:cNvGraphicFramePr/>
            <a:graphic xmlns:a="http://schemas.openxmlformats.org/drawingml/2006/main">
              <a:graphicData uri="http://schemas.openxmlformats.org/drawingml/2006/picture">
                <pic:pic xmlns:pic="http://schemas.openxmlformats.org/drawingml/2006/picture">
                  <pic:nvPicPr>
                    <pic:cNvPr id="3485" name="Picture 3485"/>
                    <pic:cNvPicPr/>
                  </pic:nvPicPr>
                  <pic:blipFill>
                    <a:blip r:embed="rId6"/>
                    <a:stretch>
                      <a:fillRect/>
                    </a:stretch>
                  </pic:blipFill>
                  <pic:spPr>
                    <a:xfrm>
                      <a:off x="0" y="0"/>
                      <a:ext cx="3048" cy="3048"/>
                    </a:xfrm>
                    <a:prstGeom prst="rect">
                      <a:avLst/>
                    </a:prstGeom>
                  </pic:spPr>
                </pic:pic>
              </a:graphicData>
            </a:graphic>
          </wp:inline>
        </w:drawing>
      </w:r>
    </w:p>
    <w:p w14:paraId="7341DE16" w14:textId="46595FFE" w:rsidR="00122E5A" w:rsidRDefault="00000000" w:rsidP="00D46592">
      <w:pPr>
        <w:jc w:val="left"/>
        <w:rPr>
          <w:rFonts w:ascii="Arial" w:hAnsi="Arial" w:cs="Arial"/>
          <w:sz w:val="28"/>
          <w:szCs w:val="20"/>
        </w:rPr>
      </w:pPr>
      <w:r w:rsidRPr="00122E5A">
        <w:rPr>
          <w:rFonts w:ascii="Arial" w:hAnsi="Arial" w:cs="Arial"/>
          <w:sz w:val="28"/>
          <w:szCs w:val="20"/>
        </w:rPr>
        <w:t>bis deine Lebensfülle da ist -- für alle</w:t>
      </w:r>
      <w:r w:rsidR="00122E5A">
        <w:rPr>
          <w:rFonts w:ascii="Arial" w:hAnsi="Arial" w:cs="Arial"/>
          <w:sz w:val="28"/>
          <w:szCs w:val="20"/>
        </w:rPr>
        <w:t>.</w:t>
      </w:r>
      <w:r w:rsidRPr="00122E5A">
        <w:rPr>
          <w:rFonts w:ascii="Arial" w:hAnsi="Arial" w:cs="Arial"/>
          <w:sz w:val="28"/>
          <w:szCs w:val="20"/>
        </w:rPr>
        <w:t xml:space="preserve"> </w:t>
      </w:r>
    </w:p>
    <w:p w14:paraId="5F7B0438" w14:textId="236EF88C" w:rsidR="00CA61C5" w:rsidRPr="00122E5A" w:rsidRDefault="00000000" w:rsidP="00D46592">
      <w:pPr>
        <w:jc w:val="left"/>
        <w:rPr>
          <w:rFonts w:ascii="Arial" w:hAnsi="Arial" w:cs="Arial"/>
          <w:sz w:val="28"/>
          <w:szCs w:val="20"/>
        </w:rPr>
      </w:pPr>
      <w:r w:rsidRPr="00122E5A">
        <w:rPr>
          <w:rFonts w:ascii="Arial" w:hAnsi="Arial" w:cs="Arial"/>
          <w:sz w:val="28"/>
          <w:szCs w:val="20"/>
        </w:rPr>
        <w:t>Gott des Lebens!</w:t>
      </w:r>
    </w:p>
    <w:p w14:paraId="216D1C4C" w14:textId="77777777" w:rsidR="00122E5A" w:rsidRDefault="00000000" w:rsidP="00D46592">
      <w:pPr>
        <w:jc w:val="left"/>
        <w:rPr>
          <w:rFonts w:ascii="Arial" w:hAnsi="Arial" w:cs="Arial"/>
          <w:sz w:val="28"/>
          <w:szCs w:val="20"/>
        </w:rPr>
      </w:pPr>
      <w:r w:rsidRPr="00122E5A">
        <w:rPr>
          <w:rFonts w:ascii="Arial" w:hAnsi="Arial" w:cs="Arial"/>
          <w:sz w:val="28"/>
          <w:szCs w:val="20"/>
        </w:rPr>
        <w:t xml:space="preserve">Wenn wir uns an Jesus erinnern, wird uns bewusst, dass er über dich ausschließlich frohmachende Geschichten erzählte, </w:t>
      </w:r>
    </w:p>
    <w:p w14:paraId="0D5DC9A4" w14:textId="6DC45E93" w:rsidR="00CA61C5" w:rsidRPr="00122E5A" w:rsidRDefault="00000000" w:rsidP="00D46592">
      <w:pPr>
        <w:jc w:val="left"/>
        <w:rPr>
          <w:rFonts w:ascii="Arial" w:hAnsi="Arial" w:cs="Arial"/>
          <w:sz w:val="28"/>
          <w:szCs w:val="20"/>
        </w:rPr>
      </w:pPr>
      <w:r w:rsidRPr="00122E5A">
        <w:rPr>
          <w:rFonts w:ascii="Arial" w:hAnsi="Arial" w:cs="Arial"/>
          <w:sz w:val="28"/>
          <w:szCs w:val="20"/>
        </w:rPr>
        <w:t xml:space="preserve">dass er seinen Jüngerinnen und Jüngern auftrug, </w:t>
      </w:r>
      <w:r w:rsidRPr="00122E5A">
        <w:rPr>
          <w:rFonts w:ascii="Arial" w:hAnsi="Arial" w:cs="Arial"/>
          <w:sz w:val="28"/>
          <w:szCs w:val="20"/>
        </w:rPr>
        <w:drawing>
          <wp:inline distT="0" distB="0" distL="0" distR="0" wp14:anchorId="35D0783E" wp14:editId="19A1B09B">
            <wp:extent cx="9145" cy="15241"/>
            <wp:effectExtent l="0" t="0" r="0" b="0"/>
            <wp:docPr id="3488" name="Picture 3488"/>
            <wp:cNvGraphicFramePr/>
            <a:graphic xmlns:a="http://schemas.openxmlformats.org/drawingml/2006/main">
              <a:graphicData uri="http://schemas.openxmlformats.org/drawingml/2006/picture">
                <pic:pic xmlns:pic="http://schemas.openxmlformats.org/drawingml/2006/picture">
                  <pic:nvPicPr>
                    <pic:cNvPr id="3488" name="Picture 3488"/>
                    <pic:cNvPicPr/>
                  </pic:nvPicPr>
                  <pic:blipFill>
                    <a:blip r:embed="rId7"/>
                    <a:stretch>
                      <a:fillRect/>
                    </a:stretch>
                  </pic:blipFill>
                  <pic:spPr>
                    <a:xfrm>
                      <a:off x="0" y="0"/>
                      <a:ext cx="9145" cy="15241"/>
                    </a:xfrm>
                    <a:prstGeom prst="rect">
                      <a:avLst/>
                    </a:prstGeom>
                  </pic:spPr>
                </pic:pic>
              </a:graphicData>
            </a:graphic>
          </wp:inline>
        </w:drawing>
      </w:r>
      <w:r w:rsidRPr="00122E5A">
        <w:rPr>
          <w:rFonts w:ascii="Arial" w:hAnsi="Arial" w:cs="Arial"/>
          <w:sz w:val="28"/>
          <w:szCs w:val="20"/>
        </w:rPr>
        <w:t>diese Geschichten gegen alle Lügengeschichten bis an die Grenzen der Welt weiterzuerzählen.</w:t>
      </w:r>
    </w:p>
    <w:p w14:paraId="50F0A91C" w14:textId="77777777" w:rsidR="00D46592" w:rsidRDefault="00000000" w:rsidP="00D46592">
      <w:pPr>
        <w:jc w:val="left"/>
        <w:rPr>
          <w:rFonts w:ascii="Arial" w:hAnsi="Arial" w:cs="Arial"/>
          <w:sz w:val="28"/>
          <w:szCs w:val="20"/>
        </w:rPr>
      </w:pPr>
      <w:r w:rsidRPr="00122E5A">
        <w:rPr>
          <w:rFonts w:ascii="Arial" w:hAnsi="Arial" w:cs="Arial"/>
          <w:sz w:val="28"/>
          <w:szCs w:val="20"/>
        </w:rPr>
        <w:t xml:space="preserve">Gegen die Lügengeschichten, du seist ein unberechenbarer Tyrann, </w:t>
      </w:r>
    </w:p>
    <w:p w14:paraId="470B656B" w14:textId="77777777" w:rsidR="00D46592" w:rsidRDefault="00000000" w:rsidP="00D46592">
      <w:pPr>
        <w:jc w:val="left"/>
        <w:rPr>
          <w:rFonts w:ascii="Arial" w:hAnsi="Arial" w:cs="Arial"/>
          <w:sz w:val="28"/>
          <w:szCs w:val="20"/>
        </w:rPr>
      </w:pPr>
      <w:r w:rsidRPr="00122E5A">
        <w:rPr>
          <w:rFonts w:ascii="Arial" w:hAnsi="Arial" w:cs="Arial"/>
          <w:sz w:val="28"/>
          <w:szCs w:val="20"/>
        </w:rPr>
        <w:t xml:space="preserve">erzählte er vom mütterlichen Vater, der den verlebt-verlorenen Sohn umarmt, </w:t>
      </w:r>
    </w:p>
    <w:p w14:paraId="620D3E44" w14:textId="3B94659F" w:rsidR="00CA61C5" w:rsidRPr="00122E5A" w:rsidRDefault="00000000" w:rsidP="00D46592">
      <w:pPr>
        <w:jc w:val="left"/>
        <w:rPr>
          <w:rFonts w:ascii="Arial" w:hAnsi="Arial" w:cs="Arial"/>
          <w:sz w:val="28"/>
          <w:szCs w:val="20"/>
        </w:rPr>
      </w:pPr>
      <w:r w:rsidRPr="00122E5A">
        <w:rPr>
          <w:rFonts w:ascii="Arial" w:hAnsi="Arial" w:cs="Arial"/>
          <w:sz w:val="28"/>
          <w:szCs w:val="20"/>
        </w:rPr>
        <w:t>und von der besorgten Frau, die ihr Haus von unten bis oben kehrt, um das verlorene und lebenswichtige Geldstück zu finden.</w:t>
      </w:r>
    </w:p>
    <w:p w14:paraId="785CE70E" w14:textId="77777777" w:rsidR="00D46592" w:rsidRDefault="00000000" w:rsidP="00D46592">
      <w:pPr>
        <w:jc w:val="left"/>
        <w:rPr>
          <w:rFonts w:ascii="Arial" w:hAnsi="Arial" w:cs="Arial"/>
          <w:sz w:val="28"/>
          <w:szCs w:val="20"/>
        </w:rPr>
      </w:pPr>
      <w:r w:rsidRPr="00122E5A">
        <w:rPr>
          <w:rFonts w:ascii="Arial" w:hAnsi="Arial" w:cs="Arial"/>
          <w:sz w:val="28"/>
          <w:szCs w:val="20"/>
        </w:rPr>
        <w:drawing>
          <wp:anchor distT="0" distB="0" distL="114300" distR="114300" simplePos="0" relativeHeight="251658240" behindDoc="0" locked="0" layoutInCell="1" allowOverlap="0" wp14:anchorId="06C95E18" wp14:editId="762B7ACF">
            <wp:simplePos x="0" y="0"/>
            <wp:positionH relativeFrom="page">
              <wp:posOffset>542617</wp:posOffset>
            </wp:positionH>
            <wp:positionV relativeFrom="page">
              <wp:posOffset>954069</wp:posOffset>
            </wp:positionV>
            <wp:extent cx="18290" cy="27433"/>
            <wp:effectExtent l="0" t="0" r="0" b="0"/>
            <wp:wrapSquare wrapText="bothSides"/>
            <wp:docPr id="3484" name="Picture 3484"/>
            <wp:cNvGraphicFramePr/>
            <a:graphic xmlns:a="http://schemas.openxmlformats.org/drawingml/2006/main">
              <a:graphicData uri="http://schemas.openxmlformats.org/drawingml/2006/picture">
                <pic:pic xmlns:pic="http://schemas.openxmlformats.org/drawingml/2006/picture">
                  <pic:nvPicPr>
                    <pic:cNvPr id="3484" name="Picture 3484"/>
                    <pic:cNvPicPr/>
                  </pic:nvPicPr>
                  <pic:blipFill>
                    <a:blip r:embed="rId8"/>
                    <a:stretch>
                      <a:fillRect/>
                    </a:stretch>
                  </pic:blipFill>
                  <pic:spPr>
                    <a:xfrm>
                      <a:off x="0" y="0"/>
                      <a:ext cx="18290" cy="27433"/>
                    </a:xfrm>
                    <a:prstGeom prst="rect">
                      <a:avLst/>
                    </a:prstGeom>
                  </pic:spPr>
                </pic:pic>
              </a:graphicData>
            </a:graphic>
          </wp:anchor>
        </w:drawing>
      </w:r>
      <w:r w:rsidRPr="00122E5A">
        <w:rPr>
          <w:rFonts w:ascii="Arial" w:hAnsi="Arial" w:cs="Arial"/>
          <w:sz w:val="28"/>
          <w:szCs w:val="20"/>
        </w:rPr>
        <w:t xml:space="preserve">Gegen die Lügengeschichte, auf dieser Welt verkehre sich alles notwendig zum Bösen, erzählte er befreiende Geschichten: </w:t>
      </w:r>
    </w:p>
    <w:p w14:paraId="1F616A37" w14:textId="77777777" w:rsidR="00D46592" w:rsidRDefault="00000000" w:rsidP="00D46592">
      <w:pPr>
        <w:jc w:val="left"/>
        <w:rPr>
          <w:rFonts w:ascii="Arial" w:hAnsi="Arial" w:cs="Arial"/>
          <w:sz w:val="28"/>
          <w:szCs w:val="20"/>
        </w:rPr>
      </w:pPr>
      <w:r w:rsidRPr="00122E5A">
        <w:rPr>
          <w:rFonts w:ascii="Arial" w:hAnsi="Arial" w:cs="Arial"/>
          <w:sz w:val="28"/>
          <w:szCs w:val="20"/>
        </w:rPr>
        <w:t xml:space="preserve">Dem kleinsten Senfkorn dürfe das Wachstum eines großen Baumes zugetraut, </w:t>
      </w:r>
    </w:p>
    <w:p w14:paraId="311A9E8E" w14:textId="1F190F01" w:rsidR="00CA61C5" w:rsidRPr="00122E5A" w:rsidRDefault="00000000" w:rsidP="00D46592">
      <w:pPr>
        <w:jc w:val="left"/>
        <w:rPr>
          <w:rFonts w:ascii="Arial" w:hAnsi="Arial" w:cs="Arial"/>
          <w:sz w:val="28"/>
          <w:szCs w:val="20"/>
        </w:rPr>
      </w:pPr>
      <w:r w:rsidRPr="00122E5A">
        <w:rPr>
          <w:rFonts w:ascii="Arial" w:hAnsi="Arial" w:cs="Arial"/>
          <w:sz w:val="28"/>
          <w:szCs w:val="20"/>
        </w:rPr>
        <w:t>für unsere gequälte Erde Leben in Fülle erwartet werden.</w:t>
      </w:r>
    </w:p>
    <w:p w14:paraId="322FC1D3" w14:textId="77777777" w:rsidR="00D46592" w:rsidRDefault="00000000" w:rsidP="00D46592">
      <w:pPr>
        <w:jc w:val="left"/>
        <w:rPr>
          <w:rFonts w:ascii="Arial" w:hAnsi="Arial" w:cs="Arial"/>
          <w:sz w:val="28"/>
          <w:szCs w:val="20"/>
        </w:rPr>
      </w:pPr>
      <w:r w:rsidRPr="00122E5A">
        <w:rPr>
          <w:rFonts w:ascii="Arial" w:hAnsi="Arial" w:cs="Arial"/>
          <w:sz w:val="28"/>
          <w:szCs w:val="20"/>
        </w:rPr>
        <w:t xml:space="preserve">Der Tod am Kreuz sollte ihn zum Verstummen bringen. Doch du ließest ihn in ein neues Leben, in eine neue Gemeinschaft hinein -- die Kirche -- auferstehen. </w:t>
      </w:r>
    </w:p>
    <w:p w14:paraId="65417DFB" w14:textId="77347314" w:rsidR="00CA61C5" w:rsidRPr="00122E5A" w:rsidRDefault="00000000" w:rsidP="00D46592">
      <w:pPr>
        <w:jc w:val="left"/>
        <w:rPr>
          <w:rFonts w:ascii="Arial" w:hAnsi="Arial" w:cs="Arial"/>
          <w:sz w:val="28"/>
          <w:szCs w:val="20"/>
        </w:rPr>
      </w:pPr>
      <w:r w:rsidRPr="00122E5A">
        <w:rPr>
          <w:rFonts w:ascii="Arial" w:hAnsi="Arial" w:cs="Arial"/>
          <w:sz w:val="28"/>
          <w:szCs w:val="20"/>
        </w:rPr>
        <w:t>Seither können Jesu Leben und Geschichten heilbringend weitererzählt und gelebt werden.</w:t>
      </w:r>
      <w:r w:rsidRPr="00122E5A">
        <w:rPr>
          <w:rFonts w:ascii="Arial" w:hAnsi="Arial" w:cs="Arial"/>
          <w:sz w:val="28"/>
          <w:szCs w:val="20"/>
        </w:rPr>
        <w:drawing>
          <wp:inline distT="0" distB="0" distL="0" distR="0" wp14:anchorId="72F02DA0" wp14:editId="03134877">
            <wp:extent cx="3048" cy="3048"/>
            <wp:effectExtent l="0" t="0" r="0" b="0"/>
            <wp:docPr id="3495" name="Picture 3495"/>
            <wp:cNvGraphicFramePr/>
            <a:graphic xmlns:a="http://schemas.openxmlformats.org/drawingml/2006/main">
              <a:graphicData uri="http://schemas.openxmlformats.org/drawingml/2006/picture">
                <pic:pic xmlns:pic="http://schemas.openxmlformats.org/drawingml/2006/picture">
                  <pic:nvPicPr>
                    <pic:cNvPr id="3495" name="Picture 3495"/>
                    <pic:cNvPicPr/>
                  </pic:nvPicPr>
                  <pic:blipFill>
                    <a:blip r:embed="rId9"/>
                    <a:stretch>
                      <a:fillRect/>
                    </a:stretch>
                  </pic:blipFill>
                  <pic:spPr>
                    <a:xfrm>
                      <a:off x="0" y="0"/>
                      <a:ext cx="3048" cy="3048"/>
                    </a:xfrm>
                    <a:prstGeom prst="rect">
                      <a:avLst/>
                    </a:prstGeom>
                  </pic:spPr>
                </pic:pic>
              </a:graphicData>
            </a:graphic>
          </wp:inline>
        </w:drawing>
      </w:r>
    </w:p>
    <w:p w14:paraId="1C8B0291" w14:textId="406C7BC2" w:rsidR="00CA61C5" w:rsidRPr="00122E5A" w:rsidRDefault="00000000" w:rsidP="00D46592">
      <w:pPr>
        <w:jc w:val="left"/>
        <w:rPr>
          <w:rFonts w:ascii="Arial" w:hAnsi="Arial" w:cs="Arial"/>
          <w:sz w:val="28"/>
          <w:szCs w:val="20"/>
        </w:rPr>
      </w:pPr>
      <w:r w:rsidRPr="00122E5A">
        <w:rPr>
          <w:rFonts w:ascii="Arial" w:hAnsi="Arial" w:cs="Arial"/>
          <w:sz w:val="28"/>
          <w:szCs w:val="20"/>
        </w:rPr>
        <w:t xml:space="preserve">Das macht uns mutig und zuversichtlich: </w:t>
      </w:r>
      <w:r w:rsidR="00D46592">
        <w:rPr>
          <w:rFonts w:ascii="Arial" w:hAnsi="Arial" w:cs="Arial"/>
          <w:sz w:val="28"/>
          <w:szCs w:val="20"/>
        </w:rPr>
        <w:t>Es möge</w:t>
      </w:r>
      <w:r w:rsidRPr="00122E5A">
        <w:rPr>
          <w:rFonts w:ascii="Arial" w:hAnsi="Arial" w:cs="Arial"/>
          <w:sz w:val="28"/>
          <w:szCs w:val="20"/>
        </w:rPr>
        <w:t xml:space="preserve"> gelingen, dass wir als Erzählgemeinschaft glaubwürdig und hilfreich handeln -</w:t>
      </w:r>
      <w:r w:rsidRPr="00122E5A">
        <w:rPr>
          <w:rFonts w:ascii="Arial" w:hAnsi="Arial" w:cs="Arial"/>
          <w:sz w:val="28"/>
          <w:szCs w:val="20"/>
        </w:rPr>
        <w:drawing>
          <wp:inline distT="0" distB="0" distL="0" distR="0" wp14:anchorId="1B36F9A0" wp14:editId="27133E7A">
            <wp:extent cx="3048" cy="3049"/>
            <wp:effectExtent l="0" t="0" r="0" b="0"/>
            <wp:docPr id="3499" name="Picture 3499"/>
            <wp:cNvGraphicFramePr/>
            <a:graphic xmlns:a="http://schemas.openxmlformats.org/drawingml/2006/main">
              <a:graphicData uri="http://schemas.openxmlformats.org/drawingml/2006/picture">
                <pic:pic xmlns:pic="http://schemas.openxmlformats.org/drawingml/2006/picture">
                  <pic:nvPicPr>
                    <pic:cNvPr id="3499" name="Picture 3499"/>
                    <pic:cNvPicPr/>
                  </pic:nvPicPr>
                  <pic:blipFill>
                    <a:blip r:embed="rId10"/>
                    <a:stretch>
                      <a:fillRect/>
                    </a:stretch>
                  </pic:blipFill>
                  <pic:spPr>
                    <a:xfrm>
                      <a:off x="0" y="0"/>
                      <a:ext cx="3048" cy="3049"/>
                    </a:xfrm>
                    <a:prstGeom prst="rect">
                      <a:avLst/>
                    </a:prstGeom>
                  </pic:spPr>
                </pic:pic>
              </a:graphicData>
            </a:graphic>
          </wp:inline>
        </w:drawing>
      </w:r>
      <w:r w:rsidRPr="00122E5A">
        <w:rPr>
          <w:rFonts w:ascii="Arial" w:hAnsi="Arial" w:cs="Arial"/>
          <w:sz w:val="28"/>
          <w:szCs w:val="20"/>
        </w:rPr>
        <w:t>verbunden mit unseren Verstorbenen, zusammen mit den Männern und Frauen, die in deiner Kirche besondere Verantwortung tragen.</w:t>
      </w:r>
    </w:p>
    <w:p w14:paraId="1BEE3C3C" w14:textId="2DB858CB" w:rsidR="00CA61C5" w:rsidRPr="00122E5A" w:rsidRDefault="00D46592" w:rsidP="00122E5A">
      <w:pPr>
        <w:rPr>
          <w:rFonts w:ascii="Arial" w:hAnsi="Arial" w:cs="Arial"/>
          <w:sz w:val="28"/>
          <w:szCs w:val="20"/>
        </w:rPr>
      </w:pPr>
      <w:r>
        <w:rPr>
          <w:rFonts w:ascii="Arial" w:hAnsi="Arial" w:cs="Arial"/>
          <w:sz w:val="28"/>
          <w:szCs w:val="20"/>
        </w:rPr>
        <w:t>Dafür danken</w:t>
      </w:r>
      <w:r w:rsidR="00000000" w:rsidRPr="00122E5A">
        <w:rPr>
          <w:rFonts w:ascii="Arial" w:hAnsi="Arial" w:cs="Arial"/>
          <w:sz w:val="28"/>
          <w:szCs w:val="20"/>
        </w:rPr>
        <w:t xml:space="preserve"> wir </w:t>
      </w:r>
      <w:r w:rsidR="00000000" w:rsidRPr="00122E5A">
        <w:rPr>
          <w:rFonts w:ascii="Arial" w:hAnsi="Arial" w:cs="Arial"/>
          <w:sz w:val="28"/>
          <w:szCs w:val="20"/>
        </w:rPr>
        <w:drawing>
          <wp:inline distT="0" distB="0" distL="0" distR="0" wp14:anchorId="1467C40A" wp14:editId="6BD879B0">
            <wp:extent cx="6097" cy="9144"/>
            <wp:effectExtent l="0" t="0" r="0" b="0"/>
            <wp:docPr id="3500" name="Picture 3500"/>
            <wp:cNvGraphicFramePr/>
            <a:graphic xmlns:a="http://schemas.openxmlformats.org/drawingml/2006/main">
              <a:graphicData uri="http://schemas.openxmlformats.org/drawingml/2006/picture">
                <pic:pic xmlns:pic="http://schemas.openxmlformats.org/drawingml/2006/picture">
                  <pic:nvPicPr>
                    <pic:cNvPr id="3500" name="Picture 3500"/>
                    <pic:cNvPicPr/>
                  </pic:nvPicPr>
                  <pic:blipFill>
                    <a:blip r:embed="rId11"/>
                    <a:stretch>
                      <a:fillRect/>
                    </a:stretch>
                  </pic:blipFill>
                  <pic:spPr>
                    <a:xfrm>
                      <a:off x="0" y="0"/>
                      <a:ext cx="6097" cy="9144"/>
                    </a:xfrm>
                    <a:prstGeom prst="rect">
                      <a:avLst/>
                    </a:prstGeom>
                  </pic:spPr>
                </pic:pic>
              </a:graphicData>
            </a:graphic>
          </wp:inline>
        </w:drawing>
      </w:r>
      <w:r w:rsidR="00000000" w:rsidRPr="00122E5A">
        <w:rPr>
          <w:rFonts w:ascii="Arial" w:hAnsi="Arial" w:cs="Arial"/>
          <w:sz w:val="28"/>
          <w:szCs w:val="20"/>
        </w:rPr>
        <w:t>durch ihn und mit ihm und in ihm, Jesus, der dein Sohn und unser Bruder ist. Amen.</w:t>
      </w:r>
    </w:p>
    <w:sectPr w:rsidR="00CA61C5" w:rsidRPr="00122E5A" w:rsidSect="00122E5A">
      <w:pgSz w:w="11920" w:h="16820"/>
      <w:pgMar w:top="720" w:right="720" w:bottom="720" w:left="72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1C5"/>
    <w:rsid w:val="00122E5A"/>
    <w:rsid w:val="00CA61C5"/>
    <w:rsid w:val="00D4659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7C2E5"/>
  <w15:docId w15:val="{C80B7E52-4C13-42E0-AFDC-CE7742B1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18" w:lineRule="auto"/>
      <w:ind w:left="5" w:hanging="5"/>
      <w:jc w:val="both"/>
    </w:pPr>
    <w:rPr>
      <w:rFonts w:ascii="Calibri" w:eastAsia="Calibri" w:hAnsi="Calibri" w:cs="Calibri"/>
      <w:color w:val="000000"/>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22E5A"/>
    <w:pPr>
      <w:spacing w:after="0" w:line="240" w:lineRule="auto"/>
      <w:ind w:left="5" w:hanging="5"/>
      <w:jc w:val="both"/>
    </w:pPr>
    <w:rPr>
      <w:rFonts w:ascii="Calibri" w:eastAsia="Calibri" w:hAnsi="Calibri" w:cs="Calibri"/>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2614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cp:lastModifiedBy>Herbert Bartl</cp:lastModifiedBy>
  <cp:revision>2</cp:revision>
  <dcterms:created xsi:type="dcterms:W3CDTF">2022-11-21T09:22:00Z</dcterms:created>
  <dcterms:modified xsi:type="dcterms:W3CDTF">2022-11-21T09:22:00Z</dcterms:modified>
</cp:coreProperties>
</file>